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146DB">
      <w:pPr>
        <w:pStyle w:val="3"/>
        <w:spacing w:before="10"/>
        <w:rPr>
          <w:rFonts w:ascii="宋体"/>
          <w:sz w:val="35"/>
        </w:rPr>
      </w:pPr>
      <w:r>
        <w:br w:type="column"/>
      </w:r>
    </w:p>
    <w:p w14:paraId="5D2E023E">
      <w:pPr>
        <w:pStyle w:val="3"/>
        <w:spacing w:line="513" w:lineRule="exact"/>
        <w:ind w:left="88" w:right="1895"/>
        <w:jc w:val="center"/>
        <w:rPr>
          <w:rFonts w:hint="eastAsia" w:ascii="方正小标宋简体" w:eastAsia="方正小标宋简体"/>
        </w:rPr>
      </w:pPr>
      <w:r>
        <w:rPr>
          <w:rFonts w:hint="eastAsia" w:ascii="方正小标宋简体" w:eastAsia="方正小标宋简体"/>
        </w:rPr>
        <w:t>2026秋学位外语辅导课程选学操作指南</w:t>
      </w:r>
    </w:p>
    <w:p w14:paraId="42E2A157">
      <w:pPr>
        <w:pStyle w:val="3"/>
        <w:spacing w:line="513" w:lineRule="exact"/>
        <w:ind w:left="88" w:right="1895"/>
        <w:jc w:val="center"/>
        <w:rPr>
          <w:rFonts w:hint="eastAsia" w:ascii="方正小标宋简体" w:eastAsia="方正小标宋简体"/>
        </w:rPr>
      </w:pPr>
      <w:r>
        <w:rPr>
          <w:rFonts w:hint="eastAsia" w:ascii="方正小标宋简体" w:eastAsia="方正小标宋简体"/>
        </w:rPr>
        <w:t>（适用于26级以前的学员）</w:t>
      </w:r>
    </w:p>
    <w:p w14:paraId="56C90435">
      <w:pPr>
        <w:spacing w:after="0" w:line="513" w:lineRule="exact"/>
        <w:jc w:val="center"/>
        <w:rPr>
          <w:rFonts w:hint="eastAsia" w:ascii="方正小标宋简体" w:eastAsia="方正小标宋简体"/>
        </w:rPr>
        <w:sectPr>
          <w:footerReference r:id="rId5" w:type="default"/>
          <w:pgSz w:w="11910" w:h="16840"/>
          <w:pgMar w:top="1600" w:right="1320" w:bottom="180" w:left="1680" w:header="0" w:footer="0" w:gutter="0"/>
          <w:pgNumType w:start="6"/>
          <w:cols w:equalWidth="0" w:num="2">
            <w:col w:w="1212" w:space="235"/>
            <w:col w:w="7463"/>
          </w:cols>
        </w:sectPr>
      </w:pPr>
    </w:p>
    <w:p w14:paraId="5C49C596">
      <w:pPr>
        <w:pStyle w:val="3"/>
        <w:spacing w:line="391" w:lineRule="exact"/>
        <w:ind w:left="105"/>
        <w:jc w:val="both"/>
        <w:rPr>
          <w:rFonts w:hint="eastAsia" w:ascii="宋体" w:eastAsia="宋体"/>
        </w:rPr>
      </w:pPr>
      <w:r>
        <w:rPr>
          <w:rFonts w:ascii="Arial" w:eastAsia="Arial"/>
        </w:rPr>
        <w:t>1</w:t>
      </w:r>
      <w:r>
        <w:rPr>
          <w:rFonts w:hint="eastAsia" w:ascii="宋体" w:eastAsia="宋体"/>
        </w:rPr>
        <w:t>、登 录 安 徽 继 续 教 育 在 线 平 台 。 （ 网 址 ：</w:t>
      </w:r>
    </w:p>
    <w:p w14:paraId="2568A9FF">
      <w:pPr>
        <w:pStyle w:val="3"/>
        <w:spacing w:before="5"/>
        <w:ind w:left="105"/>
        <w:rPr>
          <w:rFonts w:hint="eastAsia" w:ascii="宋体" w:eastAsia="宋体"/>
        </w:rPr>
      </w:pPr>
      <w:r>
        <w:fldChar w:fldCharType="begin"/>
      </w:r>
      <w:r>
        <w:instrText xml:space="preserve"> HYPERLINK "http://www.ahjxjy.cn/" \h </w:instrText>
      </w:r>
      <w:r>
        <w:fldChar w:fldCharType="separate"/>
      </w:r>
      <w:r>
        <w:rPr>
          <w:rFonts w:ascii="Arial" w:eastAsia="Arial"/>
          <w:color w:val="0000FF"/>
          <w:u w:val="thick" w:color="0000FF"/>
        </w:rPr>
        <w:t>https://www.ahjxjy.cn</w:t>
      </w:r>
      <w:r>
        <w:rPr>
          <w:rFonts w:ascii="Arial" w:eastAsia="Arial"/>
          <w:color w:val="0000FF"/>
          <w:u w:val="thick" w:color="0000FF"/>
        </w:rPr>
        <w:fldChar w:fldCharType="end"/>
      </w:r>
      <w:r>
        <w:rPr>
          <w:rFonts w:hint="eastAsia" w:ascii="宋体" w:eastAsia="宋体"/>
        </w:rPr>
        <w:t>）</w:t>
      </w:r>
    </w:p>
    <w:p w14:paraId="16FACFCD">
      <w:pPr>
        <w:pStyle w:val="3"/>
        <w:spacing w:before="3"/>
        <w:rPr>
          <w:rFonts w:ascii="宋体"/>
          <w:sz w:val="29"/>
        </w:rPr>
      </w:pPr>
    </w:p>
    <w:p w14:paraId="192ADEC9">
      <w:pPr>
        <w:pStyle w:val="3"/>
        <w:spacing w:line="242" w:lineRule="auto"/>
        <w:ind w:left="105" w:right="463"/>
        <w:jc w:val="both"/>
        <w:rPr>
          <w:rFonts w:hint="eastAsia" w:ascii="宋体" w:eastAsia="宋体"/>
        </w:rPr>
      </w:pPr>
      <w:r>
        <w:rPr>
          <w:rFonts w:ascii="Arial" w:eastAsia="Arial"/>
          <w:spacing w:val="4"/>
          <w:w w:val="95"/>
        </w:rPr>
        <w:t>2</w:t>
      </w:r>
      <w:r>
        <w:rPr>
          <w:rFonts w:hint="eastAsia" w:ascii="宋体" w:eastAsia="宋体"/>
          <w:spacing w:val="7"/>
          <w:w w:val="95"/>
        </w:rPr>
        <w:t>、</w:t>
      </w:r>
      <w:r>
        <w:rPr>
          <w:rFonts w:hint="eastAsia" w:ascii="宋体" w:eastAsia="宋体"/>
          <w:spacing w:val="7"/>
          <w:w w:val="95"/>
          <w:u w:val="single"/>
        </w:rPr>
        <w:t>如已有平台账号，请直接登录。</w:t>
      </w:r>
      <w:r>
        <w:rPr>
          <w:rFonts w:hint="eastAsia" w:ascii="宋体" w:eastAsia="宋体"/>
          <w:spacing w:val="6"/>
          <w:w w:val="95"/>
        </w:rPr>
        <w:t xml:space="preserve">如无平台账号，请联系 </w:t>
      </w:r>
      <w:r>
        <w:rPr>
          <w:rFonts w:hint="eastAsia" w:ascii="宋体" w:eastAsia="宋体"/>
          <w:spacing w:val="11"/>
          <w:w w:val="95"/>
        </w:rPr>
        <w:t>本人所属高校统一导入账号。登录账号为身份证号码，</w:t>
      </w:r>
      <w:r>
        <w:rPr>
          <w:rFonts w:ascii="Arial" w:eastAsia="Arial"/>
          <w:spacing w:val="4"/>
          <w:w w:val="95"/>
        </w:rPr>
        <w:t xml:space="preserve">26 </w:t>
      </w:r>
      <w:r>
        <w:rPr>
          <w:rFonts w:hint="eastAsia" w:ascii="宋体" w:eastAsia="宋体"/>
        </w:rPr>
        <w:t>级以前学生密码默认为身份证后</w:t>
      </w:r>
      <w:r>
        <w:rPr>
          <w:rFonts w:ascii="Arial" w:eastAsia="Arial"/>
        </w:rPr>
        <w:t>6</w:t>
      </w:r>
      <w:r>
        <w:rPr>
          <w:rFonts w:hint="eastAsia" w:ascii="宋体" w:eastAsia="宋体"/>
        </w:rPr>
        <w:t>位。</w:t>
      </w:r>
    </w:p>
    <w:p w14:paraId="44E48B3E">
      <w:pPr>
        <w:pStyle w:val="3"/>
        <w:ind w:left="105"/>
        <w:rPr>
          <w:rFonts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5561330" cy="4165600"/>
            <wp:effectExtent l="0" t="0" r="1270" b="635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645" cy="416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A9D74">
      <w:pPr>
        <w:pStyle w:val="3"/>
        <w:spacing w:before="318" w:line="242" w:lineRule="auto"/>
        <w:ind w:left="105" w:right="463"/>
        <w:jc w:val="both"/>
        <w:rPr>
          <w:rFonts w:hint="eastAsia" w:ascii="宋体" w:hAnsi="宋体" w:eastAsia="宋体"/>
        </w:rPr>
      </w:pPr>
      <w:r>
        <w:rPr>
          <w:rFonts w:ascii="Arial" w:hAnsi="Arial" w:eastAsia="Arial"/>
          <w:spacing w:val="9"/>
          <w:w w:val="95"/>
        </w:rPr>
        <w:t>3</w:t>
      </w:r>
      <w:r>
        <w:rPr>
          <w:rFonts w:hint="eastAsia" w:ascii="宋体" w:hAnsi="宋体" w:eastAsia="宋体"/>
          <w:spacing w:val="9"/>
          <w:w w:val="95"/>
        </w:rPr>
        <w:t>、下拉首页滚动条，找到</w:t>
      </w:r>
      <w:r>
        <w:rPr>
          <w:rFonts w:ascii="Arial" w:hAnsi="Arial" w:eastAsia="Arial"/>
          <w:spacing w:val="11"/>
          <w:w w:val="95"/>
        </w:rPr>
        <w:t>“</w:t>
      </w:r>
      <w:r>
        <w:rPr>
          <w:rFonts w:hint="eastAsia" w:ascii="宋体" w:hAnsi="宋体" w:eastAsia="宋体"/>
          <w:spacing w:val="9"/>
          <w:w w:val="95"/>
        </w:rPr>
        <w:t>课程超市</w:t>
      </w:r>
      <w:r>
        <w:rPr>
          <w:rFonts w:ascii="Arial" w:hAnsi="Arial" w:eastAsia="Arial"/>
          <w:spacing w:val="11"/>
          <w:w w:val="95"/>
        </w:rPr>
        <w:t>”</w:t>
      </w:r>
      <w:r>
        <w:rPr>
          <w:rFonts w:hint="eastAsia" w:ascii="宋体" w:hAnsi="宋体" w:eastAsia="宋体"/>
          <w:spacing w:val="8"/>
          <w:w w:val="95"/>
        </w:rPr>
        <w:t xml:space="preserve">栏目，点击《学位英 </w:t>
      </w:r>
      <w:r>
        <w:rPr>
          <w:rFonts w:hint="eastAsia" w:ascii="宋体" w:hAnsi="宋体" w:eastAsia="宋体"/>
          <w:spacing w:val="3"/>
        </w:rPr>
        <w:t>语：语法固本</w:t>
      </w:r>
      <w:r>
        <w:rPr>
          <w:rFonts w:hint="eastAsia" w:ascii="宋体" w:hAnsi="宋体" w:eastAsia="宋体"/>
        </w:rPr>
        <w:t>（</w:t>
      </w:r>
      <w:r>
        <w:rPr>
          <w:rFonts w:ascii="Arial" w:hAnsi="Arial" w:eastAsia="Arial"/>
        </w:rPr>
        <w:t>2026</w:t>
      </w:r>
      <w:r>
        <w:rPr>
          <w:rFonts w:hint="eastAsia" w:ascii="宋体" w:hAnsi="宋体" w:eastAsia="宋体"/>
          <w:spacing w:val="5"/>
        </w:rPr>
        <w:t>年秋</w:t>
      </w:r>
      <w:r>
        <w:rPr>
          <w:rFonts w:hint="eastAsia" w:ascii="宋体" w:hAnsi="宋体" w:eastAsia="宋体"/>
        </w:rPr>
        <w:t>）</w:t>
      </w:r>
      <w:r>
        <w:rPr>
          <w:rFonts w:hint="eastAsia" w:ascii="宋体" w:hAnsi="宋体" w:eastAsia="宋体"/>
          <w:spacing w:val="3"/>
        </w:rPr>
        <w:t>》、《学位英语：真题淬炼</w:t>
      </w:r>
      <w:r>
        <w:rPr>
          <w:rFonts w:hint="eastAsia" w:ascii="宋体" w:hAnsi="宋体" w:eastAsia="宋体"/>
          <w:spacing w:val="-4"/>
        </w:rPr>
        <w:t>（</w:t>
      </w:r>
      <w:r>
        <w:rPr>
          <w:rFonts w:ascii="Arial" w:hAnsi="Arial" w:eastAsia="Arial"/>
          <w:spacing w:val="-4"/>
        </w:rPr>
        <w:t xml:space="preserve">2 </w:t>
      </w:r>
      <w:r>
        <w:rPr>
          <w:rFonts w:ascii="Arial" w:hAnsi="Arial" w:eastAsia="Arial"/>
        </w:rPr>
        <w:t>026</w:t>
      </w:r>
      <w:r>
        <w:rPr>
          <w:rFonts w:hint="eastAsia" w:ascii="宋体" w:hAnsi="宋体" w:eastAsia="宋体"/>
        </w:rPr>
        <w:t>年秋</w:t>
      </w:r>
      <w:r>
        <w:rPr>
          <w:rFonts w:hint="eastAsia" w:ascii="宋体" w:hAnsi="宋体" w:eastAsia="宋体"/>
          <w:spacing w:val="5"/>
        </w:rPr>
        <w:t>）</w:t>
      </w:r>
      <w:r>
        <w:rPr>
          <w:rFonts w:hint="eastAsia" w:ascii="宋体" w:hAnsi="宋体" w:eastAsia="宋体"/>
        </w:rPr>
        <w:t>》或者《学位日语辅导（</w:t>
      </w:r>
      <w:r>
        <w:rPr>
          <w:rFonts w:ascii="Arial" w:hAnsi="Arial" w:eastAsia="Arial"/>
        </w:rPr>
        <w:t>2026</w:t>
      </w:r>
      <w:r>
        <w:rPr>
          <w:rFonts w:hint="eastAsia" w:ascii="宋体" w:hAnsi="宋体" w:eastAsia="宋体"/>
        </w:rPr>
        <w:t>年秋</w:t>
      </w:r>
      <w:r>
        <w:rPr>
          <w:rFonts w:hint="eastAsia" w:ascii="宋体" w:hAnsi="宋体" w:eastAsia="宋体"/>
          <w:spacing w:val="5"/>
        </w:rPr>
        <w:t>）</w:t>
      </w:r>
      <w:r>
        <w:rPr>
          <w:rFonts w:hint="eastAsia" w:ascii="宋体" w:hAnsi="宋体" w:eastAsia="宋体"/>
        </w:rPr>
        <w:t>》。以上课程按考试实际需求购买。</w:t>
      </w:r>
    </w:p>
    <w:p w14:paraId="03943485">
      <w:pPr>
        <w:spacing w:after="0" w:line="242" w:lineRule="auto"/>
        <w:jc w:val="both"/>
        <w:rPr>
          <w:rFonts w:hint="eastAsia" w:ascii="宋体" w:hAnsi="宋体" w:eastAsia="宋体"/>
        </w:rPr>
        <w:sectPr>
          <w:type w:val="continuous"/>
          <w:pgSz w:w="11910" w:h="16840"/>
          <w:pgMar w:top="1580" w:right="1320" w:bottom="180" w:left="1680" w:header="720" w:footer="720" w:gutter="0"/>
          <w:cols w:space="720" w:num="1"/>
        </w:sectPr>
      </w:pPr>
    </w:p>
    <w:p w14:paraId="5C0480CD">
      <w:pPr>
        <w:pStyle w:val="3"/>
        <w:ind w:left="105" w:right="-15"/>
        <w:rPr>
          <w:rFonts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5563870" cy="259842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4308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BF4D1">
      <w:pPr>
        <w:pStyle w:val="3"/>
        <w:spacing w:after="3" w:line="391" w:lineRule="exact"/>
        <w:ind w:left="105"/>
        <w:rPr>
          <w:rFonts w:ascii="Arial" w:hAnsi="Arial" w:eastAsia="Arial"/>
        </w:rPr>
      </w:pPr>
      <w:r>
        <w:rPr>
          <w:rFonts w:ascii="Arial" w:hAnsi="Arial" w:eastAsia="Arial"/>
        </w:rPr>
        <w:t>4</w:t>
      </w:r>
      <w:r>
        <w:rPr>
          <w:rFonts w:hint="eastAsia" w:ascii="宋体" w:hAnsi="宋体" w:eastAsia="宋体"/>
        </w:rPr>
        <w:t>、进入课程页面，点击</w:t>
      </w:r>
      <w:r>
        <w:rPr>
          <w:rFonts w:ascii="Arial" w:hAnsi="Arial" w:eastAsia="Arial"/>
        </w:rPr>
        <w:t>“</w:t>
      </w:r>
      <w:r>
        <w:rPr>
          <w:rFonts w:hint="eastAsia" w:ascii="宋体" w:hAnsi="宋体" w:eastAsia="宋体"/>
        </w:rPr>
        <w:t>立即支付</w:t>
      </w:r>
      <w:r>
        <w:rPr>
          <w:rFonts w:ascii="Arial" w:hAnsi="Arial" w:eastAsia="Arial"/>
        </w:rPr>
        <w:t>”</w:t>
      </w:r>
      <w:r>
        <w:rPr>
          <w:rFonts w:hint="eastAsia" w:ascii="宋体" w:hAnsi="宋体" w:eastAsia="宋体"/>
        </w:rPr>
        <w:t>，选择</w:t>
      </w:r>
      <w:r>
        <w:rPr>
          <w:rFonts w:ascii="Arial" w:hAnsi="Arial" w:eastAsia="Arial"/>
        </w:rPr>
        <w:t>“</w:t>
      </w:r>
      <w:r>
        <w:rPr>
          <w:rFonts w:hint="eastAsia" w:ascii="宋体" w:hAnsi="宋体" w:eastAsia="宋体"/>
        </w:rPr>
        <w:t>去支付</w:t>
      </w:r>
      <w:r>
        <w:rPr>
          <w:rFonts w:ascii="Arial" w:hAnsi="Arial" w:eastAsia="Arial"/>
        </w:rPr>
        <w:t>”</w:t>
      </w:r>
    </w:p>
    <w:p w14:paraId="780DC278">
      <w:pPr>
        <w:pStyle w:val="3"/>
        <w:ind w:left="105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5430520" cy="4816475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1071" cy="481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4AB96">
      <w:pPr>
        <w:pStyle w:val="3"/>
        <w:spacing w:before="127"/>
        <w:ind w:left="105"/>
        <w:rPr>
          <w:rFonts w:ascii="Arial" w:hAnsi="Arial" w:eastAsia="Arial"/>
        </w:rPr>
      </w:pPr>
      <w:r>
        <w:rPr>
          <w:rFonts w:ascii="Arial" w:hAnsi="Arial" w:eastAsia="Arial"/>
        </w:rPr>
        <w:t>5</w:t>
      </w:r>
      <w:r>
        <w:rPr>
          <w:rFonts w:hint="eastAsia" w:ascii="宋体" w:hAnsi="宋体" w:eastAsia="宋体"/>
        </w:rPr>
        <w:t>、点击</w:t>
      </w:r>
      <w:r>
        <w:rPr>
          <w:rFonts w:ascii="Arial" w:hAnsi="Arial" w:eastAsia="Arial"/>
        </w:rPr>
        <w:t>“</w:t>
      </w:r>
      <w:r>
        <w:rPr>
          <w:rFonts w:hint="eastAsia" w:ascii="宋体" w:hAnsi="宋体" w:eastAsia="宋体"/>
        </w:rPr>
        <w:t>立即支付</w:t>
      </w:r>
      <w:r>
        <w:rPr>
          <w:rFonts w:ascii="Arial" w:hAnsi="Arial" w:eastAsia="Arial"/>
        </w:rPr>
        <w:t>”</w:t>
      </w:r>
    </w:p>
    <w:p w14:paraId="3EC9FBAD">
      <w:pPr>
        <w:spacing w:after="0"/>
        <w:rPr>
          <w:rFonts w:ascii="Arial" w:hAnsi="Arial" w:eastAsia="Arial"/>
        </w:rPr>
        <w:sectPr>
          <w:pgSz w:w="11910" w:h="16840"/>
          <w:pgMar w:top="1440" w:right="1320" w:bottom="180" w:left="1680" w:header="0" w:footer="0" w:gutter="0"/>
          <w:cols w:space="720" w:num="1"/>
        </w:sectPr>
      </w:pPr>
    </w:p>
    <w:p w14:paraId="0757DBF6">
      <w:pPr>
        <w:pStyle w:val="3"/>
        <w:ind w:left="105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5556885" cy="24638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7375" cy="246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0087B">
      <w:pPr>
        <w:pStyle w:val="3"/>
        <w:spacing w:after="3" w:line="393" w:lineRule="exact"/>
        <w:ind w:left="105"/>
        <w:rPr>
          <w:rFonts w:hint="eastAsia" w:ascii="宋体" w:eastAsia="宋体"/>
        </w:rPr>
      </w:pPr>
      <w:r>
        <w:rPr>
          <w:rFonts w:ascii="Arial" w:eastAsia="Arial"/>
        </w:rPr>
        <w:t>6</w:t>
      </w:r>
      <w:r>
        <w:rPr>
          <w:rFonts w:hint="eastAsia" w:ascii="宋体" w:eastAsia="宋体"/>
        </w:rPr>
        <w:t>、扫描屏幕中的二维码，完成支付。</w:t>
      </w:r>
    </w:p>
    <w:p w14:paraId="56C37FDE">
      <w:pPr>
        <w:pStyle w:val="3"/>
        <w:ind w:left="105"/>
        <w:rPr>
          <w:rFonts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5485130" cy="253746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5458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D16F0">
      <w:pPr>
        <w:pStyle w:val="3"/>
        <w:spacing w:before="9"/>
        <w:rPr>
          <w:rFonts w:ascii="宋体"/>
          <w:sz w:val="30"/>
        </w:rPr>
      </w:pPr>
    </w:p>
    <w:p w14:paraId="68DCA7EA">
      <w:pPr>
        <w:pStyle w:val="3"/>
        <w:spacing w:after="3"/>
        <w:ind w:left="105"/>
        <w:rPr>
          <w:rFonts w:hint="eastAsia" w:ascii="宋体" w:eastAsia="宋体"/>
        </w:rPr>
      </w:pPr>
      <w:r>
        <w:rPr>
          <w:rFonts w:ascii="Arial" w:eastAsia="Arial"/>
        </w:rPr>
        <w:t>7</w:t>
      </w:r>
      <w:r>
        <w:rPr>
          <w:rFonts w:hint="eastAsia" w:ascii="宋体" w:eastAsia="宋体"/>
        </w:rPr>
        <w:t>、支付成功即可进入超市课程中查看购买的课程。</w:t>
      </w:r>
    </w:p>
    <w:p w14:paraId="4D133A3D">
      <w:pPr>
        <w:pStyle w:val="3"/>
        <w:ind w:left="105"/>
        <w:rPr>
          <w:rFonts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3840480" cy="2061845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860" cy="206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F0BF3">
      <w:pPr>
        <w:spacing w:after="0"/>
        <w:rPr>
          <w:rFonts w:ascii="宋体"/>
          <w:sz w:val="20"/>
        </w:rPr>
        <w:sectPr>
          <w:pgSz w:w="11910" w:h="16840"/>
          <w:pgMar w:top="1440" w:right="1320" w:bottom="180" w:left="1680" w:header="0" w:footer="0" w:gutter="0"/>
          <w:cols w:space="720" w:num="1"/>
        </w:sectPr>
      </w:pPr>
    </w:p>
    <w:p w14:paraId="6ABA8E2A">
      <w:pPr>
        <w:spacing w:before="37"/>
        <w:ind w:left="105" w:right="0" w:firstLine="0"/>
        <w:jc w:val="left"/>
        <w:rPr>
          <w:rFonts w:hint="eastAsia" w:ascii="宋体" w:eastAsia="宋体"/>
          <w:sz w:val="28"/>
        </w:rPr>
      </w:pPr>
      <w:bookmarkStart w:id="0" w:name="附件3："/>
      <w:bookmarkEnd w:id="0"/>
    </w:p>
    <w:p w14:paraId="66F76D68">
      <w:pPr>
        <w:pStyle w:val="3"/>
        <w:spacing w:before="11"/>
        <w:rPr>
          <w:rFonts w:ascii="宋体"/>
          <w:sz w:val="29"/>
        </w:rPr>
      </w:pPr>
      <w:r>
        <w:br w:type="column"/>
      </w:r>
    </w:p>
    <w:p w14:paraId="291A11EB">
      <w:pPr>
        <w:pStyle w:val="3"/>
        <w:spacing w:before="1" w:line="514" w:lineRule="exact"/>
        <w:ind w:left="88" w:right="1895"/>
        <w:jc w:val="center"/>
        <w:rPr>
          <w:rFonts w:hint="eastAsia" w:ascii="方正小标宋简体" w:eastAsia="方正小标宋简体"/>
        </w:rPr>
      </w:pPr>
      <w:r>
        <w:rPr>
          <w:rFonts w:hint="eastAsia" w:ascii="方正小标宋简体" w:eastAsia="方正小标宋简体"/>
        </w:rPr>
        <w:t>2026秋学位外语辅导课程选学操作指南</w:t>
      </w:r>
    </w:p>
    <w:p w14:paraId="35C3CAD4">
      <w:pPr>
        <w:pStyle w:val="3"/>
        <w:spacing w:line="514" w:lineRule="exact"/>
        <w:ind w:left="88" w:right="1895"/>
        <w:jc w:val="center"/>
        <w:rPr>
          <w:rFonts w:hint="eastAsia" w:ascii="方正小标宋简体" w:eastAsia="方正小标宋简体"/>
        </w:rPr>
      </w:pPr>
      <w:r>
        <w:rPr>
          <w:rFonts w:hint="eastAsia" w:ascii="方正小标宋简体" w:eastAsia="方正小标宋简体"/>
        </w:rPr>
        <w:t>（适用于26级学员）</w:t>
      </w:r>
    </w:p>
    <w:p w14:paraId="2E325E87">
      <w:pPr>
        <w:spacing w:after="0" w:line="514" w:lineRule="exact"/>
        <w:jc w:val="center"/>
        <w:rPr>
          <w:rFonts w:hint="eastAsia" w:ascii="方正小标宋简体" w:eastAsia="方正小标宋简体"/>
        </w:rPr>
        <w:sectPr>
          <w:pgSz w:w="11910" w:h="16840"/>
          <w:pgMar w:top="1380" w:right="1320" w:bottom="180" w:left="1680" w:header="0" w:footer="0" w:gutter="0"/>
          <w:cols w:equalWidth="0" w:num="2">
            <w:col w:w="1212" w:space="235"/>
            <w:col w:w="7463"/>
          </w:cols>
        </w:sectPr>
      </w:pPr>
    </w:p>
    <w:p w14:paraId="359B6B71">
      <w:pPr>
        <w:pStyle w:val="3"/>
        <w:spacing w:line="388" w:lineRule="exact"/>
        <w:ind w:left="105"/>
        <w:rPr>
          <w:rFonts w:hint="eastAsia" w:ascii="宋体" w:eastAsia="宋体"/>
        </w:rPr>
      </w:pPr>
      <w:r>
        <w:rPr>
          <w:rFonts w:ascii="Arial" w:eastAsia="Arial"/>
        </w:rPr>
        <w:t>1</w:t>
      </w:r>
      <w:r>
        <w:rPr>
          <w:rFonts w:hint="eastAsia" w:ascii="宋体" w:eastAsia="宋体"/>
        </w:rPr>
        <w:t xml:space="preserve">、登 录 安 徽 继 续 教 育 在 线 平 台 。 </w:t>
      </w:r>
      <w:r>
        <w:rPr>
          <w:rFonts w:ascii="Arial" w:eastAsia="Arial"/>
        </w:rPr>
        <w:t xml:space="preserve">( </w:t>
      </w:r>
      <w:r>
        <w:rPr>
          <w:rFonts w:hint="eastAsia" w:ascii="宋体" w:eastAsia="宋体"/>
        </w:rPr>
        <w:t>网 址 ：</w:t>
      </w:r>
    </w:p>
    <w:p w14:paraId="3642351E">
      <w:pPr>
        <w:pStyle w:val="3"/>
        <w:spacing w:before="3"/>
        <w:ind w:left="105"/>
        <w:rPr>
          <w:rFonts w:ascii="Arial"/>
        </w:rPr>
      </w:pPr>
      <w:r>
        <w:fldChar w:fldCharType="begin"/>
      </w:r>
      <w:r>
        <w:instrText xml:space="preserve"> HYPERLINK "http://www.ahjxjy.cn/" \h </w:instrText>
      </w:r>
      <w:r>
        <w:fldChar w:fldCharType="separate"/>
      </w:r>
      <w:r>
        <w:rPr>
          <w:rFonts w:ascii="Arial"/>
          <w:color w:val="0000FF"/>
          <w:u w:val="thick" w:color="0000FF"/>
        </w:rPr>
        <w:t>https://www.ahjxjy.cn</w:t>
      </w:r>
      <w:r>
        <w:rPr>
          <w:rFonts w:ascii="Arial"/>
          <w:color w:val="0000FF"/>
          <w:u w:val="thick" w:color="0000FF"/>
        </w:rPr>
        <w:fldChar w:fldCharType="end"/>
      </w:r>
      <w:r>
        <w:rPr>
          <w:rFonts w:ascii="Arial"/>
          <w:color w:val="0000FF"/>
          <w:u w:val="thick" w:color="0000FF"/>
        </w:rPr>
        <w:t>)</w:t>
      </w:r>
    </w:p>
    <w:p w14:paraId="6C0CE632">
      <w:pPr>
        <w:pStyle w:val="3"/>
        <w:spacing w:before="3"/>
        <w:rPr>
          <w:rFonts w:ascii="Arial"/>
          <w:sz w:val="26"/>
        </w:rPr>
      </w:pPr>
    </w:p>
    <w:p w14:paraId="7740867C">
      <w:pPr>
        <w:pStyle w:val="3"/>
        <w:spacing w:before="69" w:line="242" w:lineRule="auto"/>
        <w:ind w:left="105" w:right="624"/>
        <w:rPr>
          <w:rFonts w:hint="eastAsia" w:ascii="宋体" w:eastAsia="宋体"/>
        </w:rPr>
      </w:pPr>
      <w:r>
        <w:rPr>
          <w:rFonts w:ascii="Arial" w:eastAsia="Arial"/>
        </w:rPr>
        <w:t>2</w:t>
      </w:r>
      <w:r>
        <w:rPr>
          <w:rFonts w:hint="eastAsia" w:ascii="宋体" w:eastAsia="宋体"/>
        </w:rPr>
        <w:t>、</w:t>
      </w:r>
      <w:r>
        <w:rPr>
          <w:rFonts w:hint="eastAsia" w:ascii="宋体" w:eastAsia="宋体"/>
          <w:u w:val="single"/>
        </w:rPr>
        <w:t>如已有平台账号，请直接登录。</w:t>
      </w:r>
      <w:r>
        <w:rPr>
          <w:rFonts w:hint="eastAsia" w:ascii="宋体" w:eastAsia="宋体"/>
        </w:rPr>
        <w:t>如无平台账号，请联系本人所属高校统一导入账号。登录账号为身份证号码，</w:t>
      </w:r>
      <w:r>
        <w:rPr>
          <w:rFonts w:ascii="Arial" w:eastAsia="Arial"/>
        </w:rPr>
        <w:t xml:space="preserve">26 </w:t>
      </w:r>
      <w:r>
        <w:rPr>
          <w:rFonts w:hint="eastAsia" w:ascii="宋体" w:eastAsia="宋体"/>
        </w:rPr>
        <w:t>级学生密码默认为</w:t>
      </w:r>
      <w:r>
        <w:rPr>
          <w:rFonts w:ascii="Arial" w:eastAsia="Arial"/>
        </w:rPr>
        <w:t>Jxjy</w:t>
      </w:r>
      <w:r>
        <w:rPr>
          <w:rFonts w:hint="eastAsia" w:ascii="宋体" w:eastAsia="宋体"/>
        </w:rPr>
        <w:t>加身份证后</w:t>
      </w:r>
      <w:r>
        <w:rPr>
          <w:rFonts w:ascii="Arial" w:eastAsia="Arial"/>
        </w:rPr>
        <w:t>6</w:t>
      </w:r>
      <w:r>
        <w:rPr>
          <w:rFonts w:hint="eastAsia" w:ascii="宋体" w:eastAsia="宋体"/>
        </w:rPr>
        <w:t>位。</w:t>
      </w:r>
    </w:p>
    <w:p w14:paraId="208807EC">
      <w:pPr>
        <w:pStyle w:val="3"/>
        <w:ind w:left="105"/>
        <w:rPr>
          <w:rFonts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5198745" cy="4271645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292" cy="427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F467B">
      <w:pPr>
        <w:pStyle w:val="3"/>
        <w:spacing w:before="114" w:line="242" w:lineRule="auto"/>
        <w:ind w:left="105" w:right="516"/>
        <w:rPr>
          <w:rFonts w:hint="eastAsia" w:ascii="宋体" w:hAnsi="宋体" w:eastAsia="宋体"/>
        </w:rPr>
      </w:pPr>
      <w:r>
        <w:rPr>
          <w:rFonts w:ascii="Arial" w:hAnsi="Arial" w:eastAsia="Arial"/>
          <w:spacing w:val="-3"/>
        </w:rPr>
        <w:t>3</w:t>
      </w:r>
      <w:r>
        <w:rPr>
          <w:rFonts w:hint="eastAsia" w:ascii="宋体" w:hAnsi="宋体" w:eastAsia="宋体"/>
        </w:rPr>
        <w:t>、登录学生页面后，找到</w:t>
      </w:r>
      <w:r>
        <w:rPr>
          <w:rFonts w:ascii="Arial" w:hAnsi="Arial" w:eastAsia="Arial"/>
        </w:rPr>
        <w:t>“</w:t>
      </w:r>
      <w:r>
        <w:rPr>
          <w:rFonts w:hint="eastAsia" w:ascii="宋体" w:hAnsi="宋体" w:eastAsia="宋体"/>
        </w:rPr>
        <w:t>课程超市</w:t>
      </w:r>
      <w:r>
        <w:rPr>
          <w:rFonts w:ascii="Arial" w:hAnsi="Arial" w:eastAsia="Arial"/>
        </w:rPr>
        <w:t>”</w:t>
      </w:r>
      <w:r>
        <w:rPr>
          <w:rFonts w:hint="eastAsia" w:ascii="宋体" w:hAnsi="宋体" w:eastAsia="宋体"/>
        </w:rPr>
        <w:t>栏目，点击《学位英语：语法固本（</w:t>
      </w:r>
      <w:r>
        <w:rPr>
          <w:rFonts w:ascii="Arial" w:hAnsi="Arial" w:eastAsia="Arial"/>
        </w:rPr>
        <w:t>2026</w:t>
      </w:r>
      <w:r>
        <w:rPr>
          <w:rFonts w:hint="eastAsia" w:ascii="宋体" w:hAnsi="宋体" w:eastAsia="宋体"/>
        </w:rPr>
        <w:t>年秋）》、《学位英语：真题淬炼（</w:t>
      </w:r>
      <w:r>
        <w:rPr>
          <w:rFonts w:ascii="Arial" w:hAnsi="Arial" w:eastAsia="Arial"/>
        </w:rPr>
        <w:t xml:space="preserve">2 </w:t>
      </w:r>
      <w:r>
        <w:rPr>
          <w:rFonts w:ascii="Arial" w:hAnsi="Arial" w:eastAsia="Arial"/>
          <w:w w:val="95"/>
        </w:rPr>
        <w:t>026</w:t>
      </w:r>
      <w:r>
        <w:rPr>
          <w:rFonts w:hint="eastAsia" w:ascii="宋体" w:hAnsi="宋体" w:eastAsia="宋体"/>
          <w:w w:val="95"/>
        </w:rPr>
        <w:t>年秋）》或者《学位日语辅导（</w:t>
      </w:r>
      <w:r>
        <w:rPr>
          <w:rFonts w:ascii="Arial" w:hAnsi="Arial" w:eastAsia="Arial"/>
          <w:w w:val="95"/>
        </w:rPr>
        <w:t>2026</w:t>
      </w:r>
      <w:r>
        <w:rPr>
          <w:rFonts w:hint="eastAsia" w:ascii="宋体" w:hAnsi="宋体" w:eastAsia="宋体"/>
          <w:w w:val="95"/>
        </w:rPr>
        <w:t xml:space="preserve">年秋）》。以上课 </w:t>
      </w:r>
      <w:r>
        <w:rPr>
          <w:rFonts w:hint="eastAsia" w:ascii="宋体" w:hAnsi="宋体" w:eastAsia="宋体"/>
        </w:rPr>
        <w:t>程按考试实际需求购买。</w:t>
      </w:r>
    </w:p>
    <w:p w14:paraId="586C3A39">
      <w:pPr>
        <w:spacing w:after="0" w:line="242" w:lineRule="auto"/>
        <w:rPr>
          <w:rFonts w:hint="eastAsia" w:ascii="宋体" w:hAnsi="宋体" w:eastAsia="宋体"/>
        </w:rPr>
        <w:sectPr>
          <w:type w:val="continuous"/>
          <w:pgSz w:w="11910" w:h="16840"/>
          <w:pgMar w:top="1580" w:right="1320" w:bottom="180" w:left="1680" w:header="720" w:footer="720" w:gutter="0"/>
          <w:cols w:space="720" w:num="1"/>
        </w:sectPr>
      </w:pPr>
    </w:p>
    <w:p w14:paraId="23E6346C">
      <w:pPr>
        <w:pStyle w:val="3"/>
        <w:ind w:left="105"/>
        <w:rPr>
          <w:rFonts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5421630" cy="5111115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147" cy="511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1E075">
      <w:pPr>
        <w:pStyle w:val="3"/>
        <w:spacing w:before="134"/>
        <w:ind w:left="105"/>
        <w:rPr>
          <w:rFonts w:ascii="Arial" w:hAnsi="Arial" w:eastAsia="Arial"/>
        </w:rPr>
      </w:pPr>
      <w:r>
        <w:rPr>
          <w:rFonts w:ascii="Arial" w:hAnsi="Arial" w:eastAsia="Arial"/>
        </w:rPr>
        <w:t>4</w:t>
      </w:r>
      <w:r>
        <w:rPr>
          <w:rFonts w:hint="eastAsia" w:ascii="宋体" w:hAnsi="宋体" w:eastAsia="宋体"/>
        </w:rPr>
        <w:t>、进入课程页面，点击</w:t>
      </w:r>
      <w:r>
        <w:rPr>
          <w:rFonts w:ascii="Arial" w:hAnsi="Arial" w:eastAsia="Arial"/>
        </w:rPr>
        <w:t>“</w:t>
      </w:r>
      <w:r>
        <w:rPr>
          <w:rFonts w:hint="eastAsia" w:ascii="宋体" w:hAnsi="宋体" w:eastAsia="宋体"/>
        </w:rPr>
        <w:t>立即支付</w:t>
      </w:r>
      <w:r>
        <w:rPr>
          <w:rFonts w:ascii="Arial" w:hAnsi="Arial" w:eastAsia="Arial"/>
        </w:rPr>
        <w:t>”</w:t>
      </w:r>
      <w:r>
        <w:rPr>
          <w:rFonts w:hint="eastAsia" w:ascii="宋体" w:hAnsi="宋体" w:eastAsia="宋体"/>
        </w:rPr>
        <w:t>，选择</w:t>
      </w:r>
      <w:r>
        <w:rPr>
          <w:rFonts w:ascii="Arial" w:hAnsi="Arial" w:eastAsia="Arial"/>
        </w:rPr>
        <w:t>“</w:t>
      </w:r>
      <w:r>
        <w:rPr>
          <w:rFonts w:hint="eastAsia" w:ascii="宋体" w:hAnsi="宋体" w:eastAsia="宋体"/>
        </w:rPr>
        <w:t>去支付</w:t>
      </w:r>
      <w:r>
        <w:rPr>
          <w:rFonts w:ascii="Arial" w:hAnsi="Arial" w:eastAsia="Arial"/>
        </w:rPr>
        <w:t>”</w:t>
      </w:r>
    </w:p>
    <w:p w14:paraId="11F50F3D">
      <w:pPr>
        <w:pStyle w:val="3"/>
        <w:spacing w:before="9"/>
        <w:rPr>
          <w:rFonts w:ascii="Arial"/>
          <w:sz w:val="28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1133475</wp:posOffset>
            </wp:positionH>
            <wp:positionV relativeFrom="paragraph">
              <wp:posOffset>234950</wp:posOffset>
            </wp:positionV>
            <wp:extent cx="5563235" cy="2447290"/>
            <wp:effectExtent l="0" t="0" r="18415" b="1016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438" cy="2447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39AC98">
      <w:pPr>
        <w:pStyle w:val="3"/>
        <w:spacing w:before="4"/>
        <w:rPr>
          <w:rFonts w:ascii="Arial"/>
          <w:sz w:val="28"/>
        </w:rPr>
      </w:pPr>
    </w:p>
    <w:p w14:paraId="6EE8FB04">
      <w:pPr>
        <w:pStyle w:val="3"/>
        <w:ind w:left="105"/>
        <w:rPr>
          <w:rFonts w:ascii="Arial" w:hAnsi="Arial" w:eastAsia="Arial"/>
        </w:rPr>
      </w:pPr>
      <w:r>
        <w:rPr>
          <w:rFonts w:ascii="Arial" w:hAnsi="Arial" w:eastAsia="Arial"/>
        </w:rPr>
        <w:t>5</w:t>
      </w:r>
      <w:r>
        <w:rPr>
          <w:rFonts w:hint="eastAsia" w:ascii="宋体" w:hAnsi="宋体" w:eastAsia="宋体"/>
        </w:rPr>
        <w:t>、点击</w:t>
      </w:r>
      <w:r>
        <w:rPr>
          <w:rFonts w:ascii="Arial" w:hAnsi="Arial" w:eastAsia="Arial"/>
        </w:rPr>
        <w:t>“</w:t>
      </w:r>
      <w:r>
        <w:rPr>
          <w:rFonts w:hint="eastAsia" w:ascii="宋体" w:hAnsi="宋体" w:eastAsia="宋体"/>
        </w:rPr>
        <w:t>立即支付</w:t>
      </w:r>
      <w:r>
        <w:rPr>
          <w:rFonts w:ascii="Arial" w:hAnsi="Arial" w:eastAsia="Arial"/>
        </w:rPr>
        <w:t>”</w:t>
      </w:r>
    </w:p>
    <w:p w14:paraId="52392773">
      <w:pPr>
        <w:spacing w:after="0"/>
        <w:rPr>
          <w:rFonts w:ascii="Arial" w:hAnsi="Arial" w:eastAsia="Arial"/>
        </w:rPr>
        <w:sectPr>
          <w:pgSz w:w="11910" w:h="16840"/>
          <w:pgMar w:top="1440" w:right="1320" w:bottom="180" w:left="1680" w:header="0" w:footer="0" w:gutter="0"/>
          <w:cols w:space="720" w:num="1"/>
        </w:sectPr>
      </w:pPr>
    </w:p>
    <w:p w14:paraId="163F7A6E">
      <w:pPr>
        <w:pStyle w:val="3"/>
        <w:ind w:left="105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4977765" cy="262890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7965" cy="262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50AC6">
      <w:pPr>
        <w:pStyle w:val="3"/>
        <w:spacing w:before="52"/>
        <w:ind w:left="105"/>
        <w:rPr>
          <w:rFonts w:hint="eastAsia" w:ascii="宋体" w:eastAsia="宋体"/>
        </w:rPr>
      </w:pPr>
      <w:r>
        <w:rPr>
          <w:rFonts w:ascii="Arial" w:eastAsia="Arial"/>
        </w:rPr>
        <w:t>6</w:t>
      </w:r>
      <w:r>
        <w:rPr>
          <w:rFonts w:hint="eastAsia" w:ascii="宋体" w:eastAsia="宋体"/>
        </w:rPr>
        <w:t>、扫描屏幕中的二维码，完成支付。</w:t>
      </w:r>
    </w:p>
    <w:p w14:paraId="4825DB13">
      <w:pPr>
        <w:pStyle w:val="3"/>
        <w:spacing w:before="5"/>
        <w:ind w:left="105"/>
        <w:rPr>
          <w:rFonts w:hint="eastAsia" w:ascii="宋体" w:eastAsia="宋体"/>
        </w:rPr>
      </w:pPr>
      <w:r>
        <w:rPr>
          <w:rFonts w:ascii="Arial" w:eastAsia="Arial"/>
        </w:rPr>
        <w:t>7</w:t>
      </w:r>
      <w:r>
        <w:rPr>
          <w:rFonts w:hint="eastAsia" w:ascii="宋体" w:eastAsia="宋体"/>
        </w:rPr>
        <w:t>、支付成功即可进入超市课程中查看购买的课程。</w:t>
      </w:r>
    </w:p>
    <w:p w14:paraId="2BB64954">
      <w:pPr>
        <w:spacing w:after="0"/>
        <w:rPr>
          <w:rFonts w:hint="eastAsia" w:ascii="宋体" w:eastAsia="宋体"/>
        </w:rPr>
        <w:sectPr>
          <w:pgSz w:w="11910" w:h="16840"/>
          <w:pgMar w:top="1440" w:right="1320" w:bottom="180" w:left="1680" w:header="0" w:footer="0" w:gutter="0"/>
          <w:cols w:space="720" w:num="1"/>
        </w:sectPr>
      </w:pPr>
    </w:p>
    <w:p w14:paraId="6F260E09">
      <w:pPr>
        <w:pStyle w:val="2"/>
        <w:spacing w:before="33"/>
      </w:pPr>
      <w:r>
        <w:t>园区公众号上学习课程：</w:t>
      </w:r>
    </w:p>
    <w:p w14:paraId="5D8AA544">
      <w:pPr>
        <w:pStyle w:val="3"/>
        <w:rPr>
          <w:rFonts w:ascii="宋体"/>
          <w:b/>
          <w:sz w:val="29"/>
        </w:rPr>
      </w:pPr>
    </w:p>
    <w:p w14:paraId="76658C96">
      <w:pPr>
        <w:spacing w:before="1"/>
        <w:ind w:left="105" w:right="0" w:firstLine="0"/>
        <w:jc w:val="left"/>
        <w:rPr>
          <w:rFonts w:hint="eastAsia" w:ascii="宋体" w:eastAsia="宋体"/>
          <w:sz w:val="3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1285875</wp:posOffset>
            </wp:positionH>
            <wp:positionV relativeFrom="paragraph">
              <wp:posOffset>338455</wp:posOffset>
            </wp:positionV>
            <wp:extent cx="1066800" cy="1066800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62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eastAsia="宋体"/>
          <w:b/>
          <w:sz w:val="32"/>
        </w:rPr>
        <w:t>第一步：</w:t>
      </w:r>
      <w:r>
        <w:rPr>
          <w:rFonts w:hint="eastAsia" w:ascii="宋体" w:eastAsia="宋体"/>
          <w:sz w:val="32"/>
        </w:rPr>
        <w:t>扫描下图二维码关注微信公众号。</w:t>
      </w:r>
    </w:p>
    <w:p w14:paraId="33B809D9">
      <w:pPr>
        <w:pStyle w:val="3"/>
        <w:rPr>
          <w:rFonts w:ascii="宋体"/>
          <w:sz w:val="29"/>
        </w:rPr>
      </w:pPr>
    </w:p>
    <w:p w14:paraId="7DF84297">
      <w:pPr>
        <w:pStyle w:val="2"/>
        <w:spacing w:line="242" w:lineRule="auto"/>
        <w:ind w:right="468"/>
      </w:pPr>
      <w:r>
        <w:t>第二步：点击公众号的</w:t>
      </w:r>
      <w:r>
        <w:rPr>
          <w:rFonts w:ascii="Arial" w:hAnsi="Arial" w:eastAsia="Arial"/>
        </w:rPr>
        <w:t>“</w:t>
      </w:r>
      <w:r>
        <w:t>我</w:t>
      </w:r>
      <w:r>
        <w:rPr>
          <w:rFonts w:ascii="Arial" w:hAnsi="Arial" w:eastAsia="Arial"/>
        </w:rPr>
        <w:t>·</w:t>
      </w:r>
      <w:r>
        <w:t>学习</w:t>
      </w:r>
      <w:r>
        <w:rPr>
          <w:rFonts w:ascii="Arial" w:hAnsi="Arial" w:eastAsia="Arial"/>
        </w:rPr>
        <w:t>”</w:t>
      </w:r>
      <w:r>
        <w:t>的子栏目</w:t>
      </w:r>
      <w:r>
        <w:rPr>
          <w:rFonts w:ascii="Arial" w:hAnsi="Arial" w:eastAsia="Arial"/>
        </w:rPr>
        <w:t>“</w:t>
      </w:r>
      <w:r>
        <w:t>登录学习</w:t>
      </w:r>
      <w:r>
        <w:rPr>
          <w:rFonts w:ascii="Arial" w:hAnsi="Arial" w:eastAsia="Arial"/>
        </w:rPr>
        <w:t>”</w:t>
      </w:r>
      <w:r>
        <w:t>。输</w:t>
      </w:r>
      <w:r>
        <w:rPr>
          <w:w w:val="95"/>
        </w:rPr>
        <w:t>入用户名和密码。登录账号为身份证号码，密码默认为</w:t>
      </w:r>
      <w:r>
        <w:rPr>
          <w:rFonts w:ascii="Arial" w:hAnsi="Arial" w:eastAsia="Arial"/>
          <w:w w:val="95"/>
        </w:rPr>
        <w:t xml:space="preserve">Jxjy  </w:t>
      </w:r>
      <w:r>
        <w:t>加身份证后</w:t>
      </w:r>
      <w:r>
        <w:rPr>
          <w:rFonts w:ascii="Arial" w:hAnsi="Arial" w:eastAsia="Arial"/>
        </w:rPr>
        <w:t>6</w:t>
      </w:r>
      <w:r>
        <w:t>位。</w:t>
      </w:r>
    </w:p>
    <w:p w14:paraId="650C3867">
      <w:pPr>
        <w:tabs>
          <w:tab w:val="left" w:pos="3852"/>
        </w:tabs>
        <w:spacing w:line="240" w:lineRule="auto"/>
        <w:ind w:left="105" w:right="0" w:firstLine="0"/>
        <w:rPr>
          <w:rFonts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2180590" cy="3236595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017" cy="323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sz w:val="20"/>
        </w:rPr>
        <w:tab/>
      </w:r>
      <w:r>
        <w:rPr>
          <w:rFonts w:ascii="宋体"/>
          <w:position w:val="1"/>
          <w:sz w:val="20"/>
        </w:rPr>
        <w:drawing>
          <wp:inline distT="0" distB="0" distL="0" distR="0">
            <wp:extent cx="2466975" cy="3058795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128" cy="305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1AB33">
      <w:pPr>
        <w:pStyle w:val="3"/>
        <w:spacing w:before="5"/>
        <w:rPr>
          <w:rFonts w:ascii="宋体"/>
          <w:b/>
          <w:sz w:val="31"/>
        </w:rPr>
      </w:pPr>
    </w:p>
    <w:p w14:paraId="5196B874">
      <w:pPr>
        <w:pStyle w:val="2"/>
        <w:spacing w:before="1"/>
      </w:pPr>
      <w:r>
        <w:t>第三步：登录成功后，点击</w:t>
      </w:r>
      <w:r>
        <w:rPr>
          <w:rFonts w:ascii="Arial" w:hAnsi="Arial" w:eastAsia="Arial"/>
        </w:rPr>
        <w:t>“</w:t>
      </w:r>
      <w:r>
        <w:t>在修课程</w:t>
      </w:r>
      <w:r>
        <w:rPr>
          <w:rFonts w:ascii="Arial" w:hAnsi="Arial" w:eastAsia="Arial"/>
        </w:rPr>
        <w:t>”</w:t>
      </w:r>
      <w:r>
        <w:t>，找到购买的课程</w:t>
      </w:r>
    </w:p>
    <w:p w14:paraId="542CCA97">
      <w:pPr>
        <w:spacing w:before="2" w:after="3"/>
        <w:ind w:left="105" w:right="0" w:firstLine="0"/>
        <w:jc w:val="left"/>
        <w:rPr>
          <w:rFonts w:hint="eastAsia" w:ascii="宋体" w:eastAsia="宋体"/>
          <w:b/>
          <w:sz w:val="32"/>
        </w:rPr>
      </w:pPr>
      <w:r>
        <w:rPr>
          <w:rFonts w:hint="eastAsia" w:ascii="宋体" w:eastAsia="宋体"/>
          <w:b/>
          <w:sz w:val="32"/>
        </w:rPr>
        <w:t>，就可以开始学习了！</w:t>
      </w:r>
    </w:p>
    <w:p w14:paraId="10014F5F">
      <w:pPr>
        <w:pStyle w:val="3"/>
        <w:ind w:left="1152"/>
        <w:rPr>
          <w:rFonts w:ascii="宋体"/>
          <w:sz w:val="20"/>
        </w:rPr>
        <w:sectPr>
          <w:pgSz w:w="11910" w:h="16840"/>
          <w:pgMar w:top="1400" w:right="1320" w:bottom="180" w:left="1680" w:header="0" w:footer="0" w:gutter="0"/>
          <w:cols w:space="720" w:num="1"/>
        </w:sectPr>
      </w:pPr>
      <w:r>
        <w:rPr>
          <w:rFonts w:ascii="宋体"/>
          <w:sz w:val="20"/>
        </w:rPr>
        <w:drawing>
          <wp:inline distT="0" distB="0" distL="0" distR="0">
            <wp:extent cx="3933190" cy="2005330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205" cy="200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1DB4F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F3F10"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3678555</wp:posOffset>
              </wp:positionH>
              <wp:positionV relativeFrom="page">
                <wp:posOffset>10554970</wp:posOffset>
              </wp:positionV>
              <wp:extent cx="203835" cy="1536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F0A2F7"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9.65pt;margin-top:831.1pt;height:12.1pt;width:16.05pt;mso-position-horizontal-relative:page;mso-position-vertical-relative:page;z-index:-251656192;mso-width-relative:page;mso-height-relative:page;" filled="f" stroked="f" coordsize="21600,21600" o:gfxdata="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Ipc0K2wAAAA0BAAAPAAAAAAAAAAEAIAAAACIAAABkcnMvZG93bnJldi54bWxQ&#10;SwECFAAUAAAACACHTuJA/9/CobsBAABxAwAADgAAAAAAAAABACAAAAAq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F0A2F7"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555C3"/>
    <w:rsid w:val="1A710D72"/>
    <w:rsid w:val="7895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05"/>
      <w:outlineLvl w:val="1"/>
    </w:pPr>
    <w:rPr>
      <w:rFonts w:ascii="宋体" w:hAnsi="宋体" w:eastAsia="宋体" w:cs="宋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2026-07-08T01:54:00Z</dcterms:created>
  <dc:creator>.</dc:creator>
  <cp:lastModifiedBy>.</cp:lastModifiedBy>
  <dcterms:modified xsi:type="dcterms:W3CDTF">2026-07-08T01:59:27Z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CBFDB10A9013401D87FC7EF93BF6A9B1_11</vt:lpwstr>
  </property>
  <property fmtid="{D5CDD505-2E9C-101B-9397-08002B2CF9AE}" pid="4" name="KSOTemplateDocerSaveRecord">
    <vt:lpwstr>eyJoZGlkIjoiMTYyYmY2NTkxYzQ1ZDE5MjA5YTM4ODhkMTNjZjg3OTkiLCJ1c2VySWQiOiI3MTIyODUwMjkifQ==</vt:lpwstr>
  </property>
</Properties>
</file>